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9A" w:rsidRPr="00441B9A" w:rsidRDefault="00441B9A" w:rsidP="00E65226">
      <w:pPr>
        <w:spacing w:line="360" w:lineRule="auto"/>
        <w:rPr>
          <w:rFonts w:ascii="Arial" w:hAnsi="Arial" w:cs="Arial"/>
          <w:sz w:val="28"/>
          <w:szCs w:val="28"/>
          <w:lang w:eastAsia="cs-CZ"/>
        </w:rPr>
      </w:pPr>
      <w:r w:rsidRPr="00E65226">
        <w:rPr>
          <w:rFonts w:ascii="Arial" w:hAnsi="Arial" w:cs="Arial"/>
          <w:b/>
          <w:noProof/>
          <w:sz w:val="28"/>
          <w:szCs w:val="28"/>
        </w:rPr>
        <w:t>Tiskové prohlášení Domu umění města Brna k odstranění malby</w:t>
      </w:r>
      <w:r w:rsidRPr="00E65226">
        <w:rPr>
          <w:rFonts w:ascii="Arial" w:hAnsi="Arial" w:cs="Arial"/>
          <w:b/>
          <w:sz w:val="28"/>
          <w:szCs w:val="28"/>
          <w:lang w:eastAsia="cs-CZ"/>
        </w:rPr>
        <w:t xml:space="preserve"> Vasila Artamonova a Alexeje Klyuykova</w:t>
      </w:r>
      <w:r w:rsidR="009B2FEA">
        <w:rPr>
          <w:rFonts w:ascii="Arial" w:hAnsi="Arial" w:cs="Arial"/>
          <w:b/>
          <w:sz w:val="28"/>
          <w:szCs w:val="28"/>
          <w:lang w:eastAsia="cs-CZ"/>
        </w:rPr>
        <w:t xml:space="preserve"> -</w:t>
      </w:r>
      <w:r w:rsidRPr="00E65226"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 w:rsidRPr="00E65226">
        <w:rPr>
          <w:rFonts w:ascii="Arial" w:hAnsi="Arial" w:cs="Arial"/>
          <w:b/>
          <w:i/>
          <w:sz w:val="28"/>
          <w:szCs w:val="28"/>
          <w:lang w:eastAsia="cs-CZ"/>
        </w:rPr>
        <w:t>bez názvu (pocta Diegu Riverovi)</w:t>
      </w:r>
      <w:r w:rsidRPr="00E65226">
        <w:rPr>
          <w:rFonts w:ascii="Arial" w:hAnsi="Arial" w:cs="Arial"/>
          <w:b/>
          <w:sz w:val="28"/>
          <w:szCs w:val="28"/>
          <w:lang w:eastAsia="cs-CZ"/>
        </w:rPr>
        <w:t xml:space="preserve"> na fasádě domu na Údolní 49, č.p. 212 v Brně</w:t>
      </w:r>
    </w:p>
    <w:p w:rsidR="00441B9A" w:rsidRPr="00441B9A" w:rsidRDefault="00441B9A" w:rsidP="00E65226">
      <w:pPr>
        <w:spacing w:line="360" w:lineRule="auto"/>
        <w:rPr>
          <w:rFonts w:ascii="Arial" w:hAnsi="Arial" w:cs="Arial"/>
          <w:noProof/>
          <w:sz w:val="28"/>
          <w:szCs w:val="28"/>
        </w:rPr>
      </w:pPr>
      <w:r w:rsidRPr="00441B9A">
        <w:rPr>
          <w:rFonts w:ascii="Arial" w:hAnsi="Arial" w:cs="Arial"/>
          <w:noProof/>
          <w:sz w:val="28"/>
          <w:szCs w:val="28"/>
        </w:rPr>
        <w:t xml:space="preserve"> </w:t>
      </w:r>
    </w:p>
    <w:p w:rsidR="00327C5B" w:rsidRPr="00441B9A" w:rsidRDefault="00441B9A" w:rsidP="00E65226">
      <w:pPr>
        <w:spacing w:line="360" w:lineRule="auto"/>
        <w:rPr>
          <w:rFonts w:ascii="Arial" w:hAnsi="Arial" w:cs="Arial"/>
          <w:sz w:val="24"/>
          <w:szCs w:val="24"/>
        </w:rPr>
      </w:pPr>
      <w:r w:rsidRPr="00441B9A">
        <w:rPr>
          <w:rFonts w:ascii="Arial" w:hAnsi="Arial" w:cs="Arial"/>
          <w:sz w:val="24"/>
          <w:szCs w:val="24"/>
        </w:rPr>
        <w:t>6. 11. 2018</w:t>
      </w:r>
    </w:p>
    <w:p w:rsidR="00492395" w:rsidRPr="00441B9A" w:rsidRDefault="00492395" w:rsidP="00E65226">
      <w:pPr>
        <w:spacing w:line="360" w:lineRule="auto"/>
        <w:rPr>
          <w:rFonts w:ascii="Arial" w:hAnsi="Arial" w:cs="Arial"/>
          <w:sz w:val="24"/>
          <w:szCs w:val="24"/>
        </w:rPr>
      </w:pPr>
    </w:p>
    <w:p w:rsidR="00441B9A" w:rsidRPr="00E65226" w:rsidRDefault="00441B9A" w:rsidP="00E65226">
      <w:pPr>
        <w:pStyle w:val="Default"/>
        <w:spacing w:line="360" w:lineRule="auto"/>
        <w:rPr>
          <w:rFonts w:ascii="Arial" w:hAnsi="Arial" w:cs="Arial"/>
          <w:b/>
        </w:rPr>
      </w:pPr>
      <w:r w:rsidRPr="00E65226">
        <w:rPr>
          <w:rFonts w:ascii="Arial" w:hAnsi="Arial" w:cs="Arial"/>
          <w:b/>
        </w:rPr>
        <w:t>Dne 6. listopadu 2018 započaly práce na odstranění malby V.</w:t>
      </w:r>
      <w:r w:rsidR="00E34A1E">
        <w:rPr>
          <w:rFonts w:ascii="Arial" w:hAnsi="Arial" w:cs="Arial"/>
          <w:b/>
        </w:rPr>
        <w:t xml:space="preserve"> </w:t>
      </w:r>
      <w:r w:rsidRPr="00E65226">
        <w:rPr>
          <w:rFonts w:ascii="Arial" w:hAnsi="Arial" w:cs="Arial"/>
          <w:b/>
        </w:rPr>
        <w:t>Artamonova a A. Klyuykova, která vznikla v roce 2017 v rámci bienále Brno</w:t>
      </w:r>
      <w:r w:rsidR="005057C5">
        <w:rPr>
          <w:rFonts w:ascii="Arial" w:hAnsi="Arial" w:cs="Arial"/>
          <w:b/>
        </w:rPr>
        <w:t xml:space="preserve"> Art Open – Sochy v ulicích pod</w:t>
      </w:r>
      <w:r w:rsidR="00E65226" w:rsidRPr="00E65226">
        <w:rPr>
          <w:rFonts w:ascii="Arial" w:hAnsi="Arial" w:cs="Arial"/>
          <w:b/>
        </w:rPr>
        <w:t xml:space="preserve"> </w:t>
      </w:r>
      <w:r w:rsidRPr="00E65226">
        <w:rPr>
          <w:rFonts w:ascii="Arial" w:hAnsi="Arial" w:cs="Arial"/>
          <w:b/>
        </w:rPr>
        <w:t xml:space="preserve">vedením Domu umění města Brna. K odstranění malby z fasády domu na ulici Údolní dochází na základě rozhodnutí vedoucího Odboru památkové péče Magistrátu města Brna ing. arch. Martina Zedníčka ze dne 5. 10. 2017, proti </w:t>
      </w:r>
      <w:r w:rsidR="00E65226" w:rsidRPr="00E65226">
        <w:rPr>
          <w:rFonts w:ascii="Arial" w:hAnsi="Arial" w:cs="Arial"/>
          <w:b/>
        </w:rPr>
        <w:t>kterému se Dům umění města</w:t>
      </w:r>
      <w:r w:rsidRPr="00E65226">
        <w:rPr>
          <w:rFonts w:ascii="Arial" w:hAnsi="Arial" w:cs="Arial"/>
          <w:b/>
        </w:rPr>
        <w:t xml:space="preserve"> Brna </w:t>
      </w:r>
      <w:r w:rsidR="009B2FEA">
        <w:rPr>
          <w:rFonts w:ascii="Arial" w:hAnsi="Arial" w:cs="Arial"/>
          <w:b/>
        </w:rPr>
        <w:t xml:space="preserve">bezvýsledně </w:t>
      </w:r>
      <w:r w:rsidR="00E65226" w:rsidRPr="00E65226">
        <w:rPr>
          <w:rFonts w:ascii="Arial" w:hAnsi="Arial" w:cs="Arial"/>
          <w:b/>
        </w:rPr>
        <w:t xml:space="preserve">pokoušel </w:t>
      </w:r>
      <w:r w:rsidRPr="00E65226">
        <w:rPr>
          <w:rFonts w:ascii="Arial" w:hAnsi="Arial" w:cs="Arial"/>
          <w:b/>
        </w:rPr>
        <w:t>odvolat.</w:t>
      </w:r>
    </w:p>
    <w:p w:rsidR="00441B9A" w:rsidRPr="00441B9A" w:rsidRDefault="00441B9A" w:rsidP="00E65226">
      <w:pPr>
        <w:pStyle w:val="Default"/>
        <w:spacing w:line="360" w:lineRule="auto"/>
        <w:rPr>
          <w:rFonts w:ascii="Arial" w:hAnsi="Arial" w:cs="Arial"/>
        </w:rPr>
      </w:pPr>
      <w:r w:rsidRPr="00441B9A">
        <w:rPr>
          <w:rFonts w:ascii="Arial" w:hAnsi="Arial" w:cs="Arial"/>
        </w:rPr>
        <w:t xml:space="preserve"> </w:t>
      </w:r>
    </w:p>
    <w:p w:rsidR="003605C7" w:rsidRDefault="00E65226" w:rsidP="00E65226">
      <w:pPr>
        <w:spacing w:line="360" w:lineRule="auto"/>
        <w:rPr>
          <w:rFonts w:ascii="Arial" w:hAnsi="Arial" w:cs="Arial"/>
          <w:sz w:val="24"/>
          <w:szCs w:val="24"/>
          <w:lang w:eastAsia="cs-CZ"/>
        </w:rPr>
      </w:pPr>
      <w:r w:rsidRPr="00441B9A">
        <w:rPr>
          <w:rFonts w:ascii="Arial" w:hAnsi="Arial" w:cs="Arial"/>
          <w:sz w:val="24"/>
          <w:szCs w:val="24"/>
          <w:lang w:eastAsia="cs-CZ"/>
        </w:rPr>
        <w:t>Malba na fasádě domu na Údo</w:t>
      </w:r>
      <w:r>
        <w:rPr>
          <w:rFonts w:ascii="Arial" w:hAnsi="Arial" w:cs="Arial"/>
          <w:sz w:val="24"/>
          <w:szCs w:val="24"/>
          <w:lang w:eastAsia="cs-CZ"/>
        </w:rPr>
        <w:t>lní od</w:t>
      </w:r>
      <w:r w:rsidR="009B2FEA">
        <w:rPr>
          <w:rFonts w:ascii="Arial" w:hAnsi="Arial" w:cs="Arial"/>
          <w:sz w:val="24"/>
          <w:szCs w:val="24"/>
          <w:lang w:eastAsia="cs-CZ"/>
        </w:rPr>
        <w:t xml:space="preserve"> Vasila</w:t>
      </w:r>
      <w:r>
        <w:rPr>
          <w:rFonts w:ascii="Arial" w:hAnsi="Arial" w:cs="Arial"/>
          <w:sz w:val="24"/>
          <w:szCs w:val="24"/>
          <w:lang w:eastAsia="cs-CZ"/>
        </w:rPr>
        <w:t xml:space="preserve"> Artamonova a </w:t>
      </w:r>
      <w:r w:rsidR="009B2FEA">
        <w:rPr>
          <w:rFonts w:ascii="Arial" w:hAnsi="Arial" w:cs="Arial"/>
          <w:sz w:val="24"/>
          <w:szCs w:val="24"/>
          <w:lang w:eastAsia="cs-CZ"/>
        </w:rPr>
        <w:t xml:space="preserve">Alexeje </w:t>
      </w:r>
      <w:r>
        <w:rPr>
          <w:rFonts w:ascii="Arial" w:hAnsi="Arial" w:cs="Arial"/>
          <w:sz w:val="24"/>
          <w:szCs w:val="24"/>
          <w:lang w:eastAsia="cs-CZ"/>
        </w:rPr>
        <w:t>Klyuykova je citací z díla slavného mexického malíře Diega</w:t>
      </w:r>
      <w:r w:rsidRPr="00441B9A">
        <w:rPr>
          <w:rFonts w:ascii="Arial" w:hAnsi="Arial" w:cs="Arial"/>
          <w:sz w:val="24"/>
          <w:szCs w:val="24"/>
          <w:lang w:eastAsia="cs-CZ"/>
        </w:rPr>
        <w:t xml:space="preserve"> Rivery </w:t>
      </w:r>
      <w:r>
        <w:rPr>
          <w:rFonts w:ascii="Arial" w:hAnsi="Arial" w:cs="Arial"/>
          <w:sz w:val="24"/>
          <w:szCs w:val="24"/>
          <w:lang w:eastAsia="cs-CZ"/>
        </w:rPr>
        <w:t>a odkazuje k jeho působení v Brně po druhé světové válce, kdy</w:t>
      </w:r>
      <w:r w:rsidRPr="00441B9A">
        <w:rPr>
          <w:rFonts w:ascii="Arial" w:hAnsi="Arial" w:cs="Arial"/>
          <w:sz w:val="24"/>
          <w:szCs w:val="24"/>
          <w:lang w:eastAsia="cs-CZ"/>
        </w:rPr>
        <w:t xml:space="preserve"> byl vzorem tehdejších českých moderních lev</w:t>
      </w:r>
      <w:r>
        <w:rPr>
          <w:rFonts w:ascii="Arial" w:hAnsi="Arial" w:cs="Arial"/>
          <w:sz w:val="24"/>
          <w:szCs w:val="24"/>
          <w:lang w:eastAsia="cs-CZ"/>
        </w:rPr>
        <w:t xml:space="preserve">icových umělců. </w:t>
      </w:r>
      <w:r w:rsidR="00B606E5">
        <w:rPr>
          <w:rFonts w:ascii="Arial" w:hAnsi="Arial" w:cs="Arial"/>
          <w:noProof/>
          <w:sz w:val="24"/>
          <w:szCs w:val="24"/>
        </w:rPr>
        <w:t>„</w:t>
      </w:r>
      <w:r w:rsidR="005057C5">
        <w:rPr>
          <w:rFonts w:ascii="Arial" w:hAnsi="Arial" w:cs="Arial"/>
          <w:i/>
          <w:sz w:val="24"/>
          <w:szCs w:val="24"/>
          <w:lang w:eastAsia="cs-CZ"/>
        </w:rPr>
        <w:t>V rámci Brno Art O</w:t>
      </w:r>
      <w:r w:rsidRPr="00B606E5">
        <w:rPr>
          <w:rFonts w:ascii="Arial" w:hAnsi="Arial" w:cs="Arial"/>
          <w:i/>
          <w:sz w:val="24"/>
          <w:szCs w:val="24"/>
          <w:lang w:eastAsia="cs-CZ"/>
        </w:rPr>
        <w:t>pen 2017 vzniklo mimořádné umělecké dílo propojující int</w:t>
      </w:r>
      <w:r w:rsidR="003605C7" w:rsidRPr="00B606E5">
        <w:rPr>
          <w:rFonts w:ascii="Arial" w:hAnsi="Arial" w:cs="Arial"/>
          <w:i/>
          <w:sz w:val="24"/>
          <w:szCs w:val="24"/>
          <w:lang w:eastAsia="cs-CZ"/>
        </w:rPr>
        <w:t xml:space="preserve">eriér </w:t>
      </w:r>
      <w:r w:rsidR="00E07664">
        <w:rPr>
          <w:rFonts w:ascii="Arial" w:hAnsi="Arial" w:cs="Arial"/>
          <w:i/>
          <w:sz w:val="24"/>
          <w:szCs w:val="24"/>
          <w:lang w:eastAsia="cs-CZ"/>
        </w:rPr>
        <w:t>Domu umění m</w:t>
      </w:r>
      <w:r w:rsidR="005057C5">
        <w:rPr>
          <w:rFonts w:ascii="Arial" w:hAnsi="Arial" w:cs="Arial"/>
          <w:i/>
          <w:sz w:val="24"/>
          <w:szCs w:val="24"/>
          <w:lang w:eastAsia="cs-CZ"/>
        </w:rPr>
        <w:t>ěsta</w:t>
      </w:r>
      <w:r w:rsidR="00E07664">
        <w:rPr>
          <w:rFonts w:ascii="Arial" w:hAnsi="Arial" w:cs="Arial"/>
          <w:i/>
          <w:sz w:val="24"/>
          <w:szCs w:val="24"/>
          <w:lang w:eastAsia="cs-CZ"/>
        </w:rPr>
        <w:t xml:space="preserve"> Brna</w:t>
      </w:r>
      <w:r w:rsidR="00E34A1E">
        <w:rPr>
          <w:rFonts w:ascii="Arial" w:hAnsi="Arial" w:cs="Arial"/>
          <w:i/>
          <w:sz w:val="24"/>
          <w:szCs w:val="24"/>
          <w:lang w:eastAsia="cs-CZ"/>
        </w:rPr>
        <w:t>, kde je umístěná</w:t>
      </w:r>
      <w:r w:rsidR="00E07664">
        <w:rPr>
          <w:rFonts w:ascii="Arial" w:hAnsi="Arial" w:cs="Arial"/>
          <w:i/>
          <w:sz w:val="24"/>
          <w:szCs w:val="24"/>
          <w:lang w:eastAsia="cs-CZ"/>
        </w:rPr>
        <w:t xml:space="preserve"> v </w:t>
      </w:r>
      <w:r w:rsidR="00E07664" w:rsidRPr="00E07664">
        <w:rPr>
          <w:rFonts w:ascii="Arial" w:hAnsi="Arial" w:cs="Arial"/>
          <w:i/>
          <w:sz w:val="24"/>
          <w:szCs w:val="24"/>
          <w:lang w:eastAsia="cs-CZ"/>
        </w:rPr>
        <w:t>dep</w:t>
      </w:r>
      <w:r w:rsidR="00E07664">
        <w:rPr>
          <w:rFonts w:ascii="Arial" w:hAnsi="Arial" w:cs="Arial"/>
          <w:i/>
          <w:sz w:val="24"/>
          <w:szCs w:val="24"/>
          <w:lang w:eastAsia="cs-CZ"/>
        </w:rPr>
        <w:t>ozitáři</w:t>
      </w:r>
      <w:r w:rsidR="005057C5">
        <w:rPr>
          <w:rFonts w:ascii="Arial" w:hAnsi="Arial" w:cs="Arial"/>
          <w:i/>
          <w:sz w:val="24"/>
          <w:szCs w:val="24"/>
          <w:lang w:eastAsia="cs-CZ"/>
        </w:rPr>
        <w:t xml:space="preserve"> rovněž malá citace z malby Diega</w:t>
      </w:r>
      <w:r w:rsidR="00E34A1E">
        <w:rPr>
          <w:rFonts w:ascii="Arial" w:hAnsi="Arial" w:cs="Arial"/>
          <w:i/>
          <w:sz w:val="24"/>
          <w:szCs w:val="24"/>
          <w:lang w:eastAsia="cs-CZ"/>
        </w:rPr>
        <w:t xml:space="preserve"> Rivery,</w:t>
      </w:r>
      <w:r w:rsidR="003605C7" w:rsidRPr="00B606E5">
        <w:rPr>
          <w:rFonts w:ascii="Arial" w:hAnsi="Arial" w:cs="Arial"/>
          <w:i/>
          <w:sz w:val="24"/>
          <w:szCs w:val="24"/>
          <w:lang w:eastAsia="cs-CZ"/>
        </w:rPr>
        <w:t xml:space="preserve"> s</w:t>
      </w:r>
      <w:r w:rsidR="00B606E5" w:rsidRPr="00B606E5">
        <w:rPr>
          <w:rFonts w:ascii="Arial" w:hAnsi="Arial" w:cs="Arial"/>
          <w:i/>
          <w:sz w:val="24"/>
          <w:szCs w:val="24"/>
          <w:lang w:eastAsia="cs-CZ"/>
        </w:rPr>
        <w:t> veřejným prostorem</w:t>
      </w:r>
      <w:r w:rsidR="003605C7" w:rsidRPr="00B606E5">
        <w:rPr>
          <w:rFonts w:ascii="Arial" w:hAnsi="Arial" w:cs="Arial"/>
          <w:i/>
          <w:sz w:val="24"/>
          <w:szCs w:val="24"/>
          <w:lang w:eastAsia="cs-CZ"/>
        </w:rPr>
        <w:t xml:space="preserve">. </w:t>
      </w:r>
      <w:r w:rsidR="00E07664">
        <w:rPr>
          <w:rFonts w:ascii="Arial" w:hAnsi="Arial" w:cs="Arial"/>
          <w:i/>
          <w:sz w:val="24"/>
          <w:szCs w:val="24"/>
          <w:lang w:eastAsia="cs-CZ"/>
        </w:rPr>
        <w:t>M</w:t>
      </w:r>
      <w:r w:rsidR="003605C7" w:rsidRPr="00B606E5">
        <w:rPr>
          <w:rFonts w:ascii="Arial" w:hAnsi="Arial" w:cs="Arial"/>
          <w:i/>
          <w:sz w:val="24"/>
          <w:szCs w:val="24"/>
          <w:lang w:eastAsia="cs-CZ"/>
        </w:rPr>
        <w:t>alba zároveň citlivě pracuje </w:t>
      </w:r>
      <w:r w:rsidRPr="00B606E5">
        <w:rPr>
          <w:rFonts w:ascii="Arial" w:hAnsi="Arial" w:cs="Arial"/>
          <w:i/>
          <w:sz w:val="24"/>
          <w:szCs w:val="24"/>
          <w:lang w:eastAsia="cs-CZ"/>
        </w:rPr>
        <w:t>s historií města</w:t>
      </w:r>
      <w:r w:rsidR="003605C7" w:rsidRPr="00B606E5">
        <w:rPr>
          <w:rFonts w:ascii="Arial" w:hAnsi="Arial" w:cs="Arial"/>
          <w:i/>
          <w:sz w:val="24"/>
          <w:szCs w:val="24"/>
          <w:lang w:eastAsia="cs-CZ"/>
        </w:rPr>
        <w:t xml:space="preserve"> Brna a jeho moderními legendami, ale také se stále trvajícím</w:t>
      </w:r>
      <w:r w:rsidRPr="00B606E5">
        <w:rPr>
          <w:rFonts w:ascii="Arial" w:hAnsi="Arial" w:cs="Arial"/>
          <w:i/>
          <w:sz w:val="24"/>
          <w:szCs w:val="24"/>
          <w:lang w:eastAsia="cs-CZ"/>
        </w:rPr>
        <w:t xml:space="preserve"> tabu</w:t>
      </w:r>
      <w:r w:rsidR="003605C7" w:rsidRPr="00B606E5">
        <w:rPr>
          <w:rFonts w:ascii="Arial" w:hAnsi="Arial" w:cs="Arial"/>
          <w:i/>
          <w:sz w:val="24"/>
          <w:szCs w:val="24"/>
          <w:lang w:eastAsia="cs-CZ"/>
        </w:rPr>
        <w:t xml:space="preserve"> týkajícím se</w:t>
      </w:r>
      <w:r w:rsidRPr="00B606E5">
        <w:rPr>
          <w:rFonts w:ascii="Arial" w:hAnsi="Arial" w:cs="Arial"/>
          <w:i/>
          <w:sz w:val="24"/>
          <w:szCs w:val="24"/>
          <w:lang w:eastAsia="cs-CZ"/>
        </w:rPr>
        <w:t xml:space="preserve"> ideologické fáze české kultury</w:t>
      </w:r>
      <w:r w:rsidR="003605C7" w:rsidRPr="00B606E5">
        <w:rPr>
          <w:rFonts w:ascii="Arial" w:hAnsi="Arial" w:cs="Arial"/>
          <w:i/>
          <w:sz w:val="24"/>
          <w:szCs w:val="24"/>
          <w:lang w:eastAsia="cs-CZ"/>
        </w:rPr>
        <w:t xml:space="preserve"> a</w:t>
      </w:r>
      <w:r w:rsidRPr="00B606E5">
        <w:rPr>
          <w:rFonts w:ascii="Arial" w:hAnsi="Arial" w:cs="Arial"/>
          <w:i/>
          <w:sz w:val="24"/>
          <w:szCs w:val="24"/>
          <w:lang w:eastAsia="cs-CZ"/>
        </w:rPr>
        <w:t xml:space="preserve"> s fabulací a mediální manipulací skutečnosti obecně</w:t>
      </w:r>
      <w:r w:rsidR="00B606E5">
        <w:rPr>
          <w:rFonts w:ascii="Arial" w:hAnsi="Arial" w:cs="Arial"/>
          <w:sz w:val="24"/>
          <w:szCs w:val="24"/>
          <w:lang w:eastAsia="cs-CZ"/>
        </w:rPr>
        <w:t>,“ dodává ředitelka Domu umění města Brna Terezie Petišková</w:t>
      </w:r>
      <w:r w:rsidRPr="00441B9A">
        <w:rPr>
          <w:rFonts w:ascii="Arial" w:hAnsi="Arial" w:cs="Arial"/>
          <w:sz w:val="24"/>
          <w:szCs w:val="24"/>
          <w:lang w:eastAsia="cs-CZ"/>
        </w:rPr>
        <w:t xml:space="preserve">. </w:t>
      </w:r>
    </w:p>
    <w:p w:rsidR="003605C7" w:rsidRDefault="003605C7" w:rsidP="00E65226">
      <w:pPr>
        <w:spacing w:line="360" w:lineRule="auto"/>
        <w:rPr>
          <w:rFonts w:ascii="Arial" w:hAnsi="Arial" w:cs="Arial"/>
          <w:sz w:val="24"/>
          <w:szCs w:val="24"/>
          <w:lang w:eastAsia="cs-CZ"/>
        </w:rPr>
      </w:pPr>
    </w:p>
    <w:p w:rsidR="00441B9A" w:rsidRPr="00441B9A" w:rsidRDefault="00441B9A" w:rsidP="00E65226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441B9A">
        <w:rPr>
          <w:rFonts w:ascii="Arial" w:hAnsi="Arial" w:cs="Arial"/>
          <w:noProof/>
          <w:sz w:val="24"/>
          <w:szCs w:val="24"/>
        </w:rPr>
        <w:t>Díla pro přehlídku Sochy v ulicích se povoluj</w:t>
      </w:r>
      <w:r w:rsidR="009B2FEA">
        <w:rPr>
          <w:rFonts w:ascii="Arial" w:hAnsi="Arial" w:cs="Arial"/>
          <w:noProof/>
          <w:sz w:val="24"/>
          <w:szCs w:val="24"/>
        </w:rPr>
        <w:t xml:space="preserve">í jen na dobu určitou a </w:t>
      </w:r>
      <w:r w:rsidRPr="00441B9A">
        <w:rPr>
          <w:rFonts w:ascii="Arial" w:hAnsi="Arial" w:cs="Arial"/>
          <w:noProof/>
          <w:sz w:val="24"/>
          <w:szCs w:val="24"/>
        </w:rPr>
        <w:t xml:space="preserve">v českém právním systému </w:t>
      </w:r>
      <w:r w:rsidR="009B2FEA">
        <w:rPr>
          <w:rFonts w:ascii="Arial" w:hAnsi="Arial" w:cs="Arial"/>
          <w:noProof/>
          <w:sz w:val="24"/>
          <w:szCs w:val="24"/>
        </w:rPr>
        <w:t xml:space="preserve">bohužel </w:t>
      </w:r>
      <w:r w:rsidRPr="00441B9A">
        <w:rPr>
          <w:rFonts w:ascii="Arial" w:hAnsi="Arial" w:cs="Arial"/>
          <w:noProof/>
          <w:sz w:val="24"/>
          <w:szCs w:val="24"/>
        </w:rPr>
        <w:t>neexistuje způsob, jak dočasné povolení prodloužit. S ponecháním díla na fasádě domu sice předběžně souhlasil jeho vlastník</w:t>
      </w:r>
      <w:r w:rsidRPr="00441B9A">
        <w:rPr>
          <w:rFonts w:ascii="Arial" w:hAnsi="Arial" w:cs="Arial"/>
          <w:sz w:val="24"/>
          <w:szCs w:val="24"/>
          <w:lang w:eastAsia="cs-CZ"/>
        </w:rPr>
        <w:t xml:space="preserve"> (majetek městské části Brno-střed)</w:t>
      </w:r>
      <w:r w:rsidRPr="00441B9A">
        <w:rPr>
          <w:rFonts w:ascii="Arial" w:hAnsi="Arial" w:cs="Arial"/>
          <w:noProof/>
          <w:sz w:val="24"/>
          <w:szCs w:val="24"/>
        </w:rPr>
        <w:t xml:space="preserve">, stejně tak Národní památkový ústav Brno. Ponechání díla </w:t>
      </w:r>
      <w:r w:rsidRPr="00441B9A">
        <w:rPr>
          <w:rFonts w:ascii="Arial" w:hAnsi="Arial" w:cs="Arial"/>
          <w:noProof/>
          <w:sz w:val="24"/>
          <w:szCs w:val="24"/>
        </w:rPr>
        <w:lastRenderedPageBreak/>
        <w:t xml:space="preserve">na fasádě </w:t>
      </w:r>
      <w:r w:rsidR="00E34A1E" w:rsidRPr="005057C5">
        <w:rPr>
          <w:rFonts w:ascii="Arial" w:hAnsi="Arial" w:cs="Arial"/>
          <w:noProof/>
          <w:sz w:val="24"/>
          <w:szCs w:val="24"/>
        </w:rPr>
        <w:t>také</w:t>
      </w:r>
      <w:r w:rsidR="00E34A1E">
        <w:rPr>
          <w:rFonts w:ascii="Arial" w:hAnsi="Arial" w:cs="Arial"/>
          <w:noProof/>
          <w:sz w:val="24"/>
          <w:szCs w:val="24"/>
        </w:rPr>
        <w:t xml:space="preserve"> </w:t>
      </w:r>
      <w:r w:rsidRPr="00441B9A">
        <w:rPr>
          <w:rFonts w:ascii="Arial" w:hAnsi="Arial" w:cs="Arial"/>
          <w:noProof/>
          <w:sz w:val="24"/>
          <w:szCs w:val="24"/>
        </w:rPr>
        <w:t xml:space="preserve">podpořilo </w:t>
      </w:r>
      <w:r w:rsidR="00E34A1E" w:rsidRPr="005057C5">
        <w:rPr>
          <w:rFonts w:ascii="Arial" w:hAnsi="Arial" w:cs="Arial"/>
          <w:noProof/>
          <w:sz w:val="24"/>
          <w:szCs w:val="24"/>
        </w:rPr>
        <w:t>podpisem</w:t>
      </w:r>
      <w:r w:rsidR="00E34A1E">
        <w:rPr>
          <w:rFonts w:ascii="Arial" w:hAnsi="Arial" w:cs="Arial"/>
          <w:noProof/>
          <w:sz w:val="24"/>
          <w:szCs w:val="24"/>
        </w:rPr>
        <w:t xml:space="preserve"> </w:t>
      </w:r>
      <w:r w:rsidRPr="00441B9A">
        <w:rPr>
          <w:rFonts w:ascii="Arial" w:hAnsi="Arial" w:cs="Arial"/>
          <w:noProof/>
          <w:sz w:val="24"/>
          <w:szCs w:val="24"/>
        </w:rPr>
        <w:t>17 brněnských občanů působících v bezprostřední</w:t>
      </w:r>
      <w:r w:rsidR="009B2FEA">
        <w:rPr>
          <w:rFonts w:ascii="Arial" w:hAnsi="Arial" w:cs="Arial"/>
          <w:noProof/>
          <w:sz w:val="24"/>
          <w:szCs w:val="24"/>
        </w:rPr>
        <w:t>m okolí domu na Údolní. Odb</w:t>
      </w:r>
      <w:bookmarkStart w:id="0" w:name="_GoBack"/>
      <w:bookmarkEnd w:id="0"/>
      <w:r w:rsidR="009B2FEA">
        <w:rPr>
          <w:rFonts w:ascii="Arial" w:hAnsi="Arial" w:cs="Arial"/>
          <w:noProof/>
          <w:sz w:val="24"/>
          <w:szCs w:val="24"/>
        </w:rPr>
        <w:t>orný posudek s</w:t>
      </w:r>
      <w:r w:rsidRPr="00441B9A">
        <w:rPr>
          <w:rFonts w:ascii="Arial" w:hAnsi="Arial" w:cs="Arial"/>
          <w:noProof/>
          <w:sz w:val="24"/>
          <w:szCs w:val="24"/>
        </w:rPr>
        <w:t xml:space="preserve"> vyjádření</w:t>
      </w:r>
      <w:r w:rsidR="009B2FEA">
        <w:rPr>
          <w:rFonts w:ascii="Arial" w:hAnsi="Arial" w:cs="Arial"/>
          <w:noProof/>
          <w:sz w:val="24"/>
          <w:szCs w:val="24"/>
        </w:rPr>
        <w:t>m</w:t>
      </w:r>
      <w:r w:rsidRPr="00441B9A">
        <w:rPr>
          <w:rFonts w:ascii="Arial" w:hAnsi="Arial" w:cs="Arial"/>
          <w:noProof/>
          <w:sz w:val="24"/>
          <w:szCs w:val="24"/>
        </w:rPr>
        <w:t xml:space="preserve"> podpory </w:t>
      </w:r>
      <w:r w:rsidR="009B2FEA">
        <w:rPr>
          <w:rFonts w:ascii="Arial" w:hAnsi="Arial" w:cs="Arial"/>
          <w:noProof/>
          <w:sz w:val="24"/>
          <w:szCs w:val="24"/>
        </w:rPr>
        <w:t>pro zachování</w:t>
      </w:r>
      <w:r w:rsidRPr="00441B9A">
        <w:rPr>
          <w:rFonts w:ascii="Arial" w:hAnsi="Arial" w:cs="Arial"/>
          <w:noProof/>
          <w:sz w:val="24"/>
          <w:szCs w:val="24"/>
        </w:rPr>
        <w:t xml:space="preserve"> malby </w:t>
      </w:r>
      <w:r w:rsidR="009B2FEA">
        <w:rPr>
          <w:rFonts w:ascii="Arial" w:hAnsi="Arial" w:cs="Arial"/>
          <w:noProof/>
          <w:sz w:val="24"/>
          <w:szCs w:val="24"/>
        </w:rPr>
        <w:t xml:space="preserve">dodala také </w:t>
      </w:r>
      <w:r w:rsidRPr="00441B9A">
        <w:rPr>
          <w:rFonts w:ascii="Arial" w:hAnsi="Arial" w:cs="Arial"/>
          <w:noProof/>
          <w:sz w:val="24"/>
          <w:szCs w:val="24"/>
        </w:rPr>
        <w:t xml:space="preserve">ředitelka Sbírky moderního a současného umění Národní galerie v Praze Milena Kalinovská, ředitelka Galerie hlavního města Prahy Magdalena Juříková a Marek Pokorný, ředitel městské galerie současného umění Plato Ostrava. </w:t>
      </w:r>
    </w:p>
    <w:p w:rsidR="009B2FEA" w:rsidRDefault="009B2FEA" w:rsidP="00E65226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441B9A" w:rsidRDefault="00441B9A" w:rsidP="00B606E5">
      <w:pPr>
        <w:spacing w:line="360" w:lineRule="auto"/>
        <w:rPr>
          <w:rFonts w:ascii="Arial" w:hAnsi="Arial" w:cs="Arial"/>
          <w:sz w:val="24"/>
          <w:szCs w:val="24"/>
        </w:rPr>
      </w:pPr>
      <w:r w:rsidRPr="00441B9A">
        <w:rPr>
          <w:rFonts w:ascii="Arial" w:hAnsi="Arial" w:cs="Arial"/>
          <w:noProof/>
          <w:sz w:val="24"/>
          <w:szCs w:val="24"/>
        </w:rPr>
        <w:t xml:space="preserve">Přes veškerou snahu Domu umění města Brna se nepodařilo najít z pozice Odboru památkové péče Magistrátu města Brna legislativní cestu jak hodnotné umělecké dílo pro exteriér města zachránit. Práce na odstranění malby Domem umění města Brna budou probíhat ve dnech: </w:t>
      </w:r>
      <w:r w:rsidR="00B606E5">
        <w:rPr>
          <w:rFonts w:ascii="Arial" w:hAnsi="Arial" w:cs="Arial"/>
          <w:sz w:val="24"/>
          <w:szCs w:val="24"/>
        </w:rPr>
        <w:t xml:space="preserve">6., </w:t>
      </w:r>
      <w:r w:rsidRPr="00441B9A">
        <w:rPr>
          <w:rFonts w:ascii="Arial" w:hAnsi="Arial" w:cs="Arial"/>
          <w:sz w:val="24"/>
          <w:szCs w:val="24"/>
        </w:rPr>
        <w:t xml:space="preserve">8. </w:t>
      </w:r>
      <w:r w:rsidR="00B606E5">
        <w:rPr>
          <w:rFonts w:ascii="Arial" w:hAnsi="Arial" w:cs="Arial"/>
          <w:sz w:val="24"/>
          <w:szCs w:val="24"/>
        </w:rPr>
        <w:t>a</w:t>
      </w:r>
      <w:r w:rsidRPr="00441B9A">
        <w:rPr>
          <w:rFonts w:ascii="Arial" w:hAnsi="Arial" w:cs="Arial"/>
          <w:sz w:val="24"/>
          <w:szCs w:val="24"/>
        </w:rPr>
        <w:t xml:space="preserve"> 9. </w:t>
      </w:r>
      <w:r w:rsidR="00B606E5">
        <w:rPr>
          <w:rFonts w:ascii="Arial" w:hAnsi="Arial" w:cs="Arial"/>
          <w:sz w:val="24"/>
          <w:szCs w:val="24"/>
        </w:rPr>
        <w:t xml:space="preserve">11. 2018 od 8 do 15 h (odstranění barvy a penetrace, nový nátěr). </w:t>
      </w:r>
    </w:p>
    <w:p w:rsidR="00015CAF" w:rsidRDefault="00015CAF" w:rsidP="00B606E5">
      <w:pPr>
        <w:spacing w:line="360" w:lineRule="auto"/>
        <w:rPr>
          <w:rFonts w:ascii="Arial" w:hAnsi="Arial" w:cs="Arial"/>
          <w:sz w:val="24"/>
          <w:szCs w:val="24"/>
        </w:rPr>
      </w:pPr>
    </w:p>
    <w:p w:rsidR="00015CAF" w:rsidRDefault="00015CAF" w:rsidP="00B606E5">
      <w:pPr>
        <w:spacing w:line="360" w:lineRule="auto"/>
        <w:rPr>
          <w:rFonts w:ascii="Arial" w:hAnsi="Arial" w:cs="Arial"/>
          <w:sz w:val="24"/>
          <w:szCs w:val="24"/>
        </w:rPr>
      </w:pPr>
      <w:r w:rsidRPr="00015CAF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1512570" cy="2268855"/>
            <wp:effectExtent l="0" t="0" r="0" b="0"/>
            <wp:docPr id="3" name="Picture 3" descr="C:\Users\Anna Saa\Desktop\20799953_10155593847193899_235422323394324804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 Saa\Desktop\20799953_10155593847193899_235422323394324804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551" cy="227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5CAF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>
            <wp:extent cx="3400425" cy="2266950"/>
            <wp:effectExtent l="0" t="0" r="9525" b="0"/>
            <wp:docPr id="4" name="Picture 4" descr="C:\Users\Anna Saa\Desktop\20840702_10155593828223899_42303743126571775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a Saa\Desktop\20840702_10155593828223899_423037431265717750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54" cy="226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6E5" w:rsidRDefault="00B606E5" w:rsidP="00B606E5">
      <w:pPr>
        <w:spacing w:line="360" w:lineRule="auto"/>
        <w:rPr>
          <w:rFonts w:ascii="Arial" w:hAnsi="Arial" w:cs="Arial"/>
          <w:sz w:val="24"/>
          <w:szCs w:val="24"/>
        </w:rPr>
      </w:pPr>
    </w:p>
    <w:p w:rsidR="00B606E5" w:rsidRPr="00B606E5" w:rsidRDefault="00B606E5" w:rsidP="00B606E5">
      <w:pPr>
        <w:shd w:val="clear" w:color="auto" w:fill="FFFFFF"/>
        <w:suppressAutoHyphens w:val="0"/>
        <w:spacing w:after="90"/>
        <w:rPr>
          <w:rFonts w:ascii="Arial" w:hAnsi="Arial" w:cs="Arial"/>
          <w:i/>
          <w:color w:val="1D2129"/>
          <w:sz w:val="22"/>
          <w:szCs w:val="22"/>
          <w:lang w:eastAsia="cs-CZ"/>
        </w:rPr>
      </w:pPr>
      <w:r w:rsidRPr="00B606E5">
        <w:rPr>
          <w:rFonts w:ascii="Arial" w:hAnsi="Arial" w:cs="Arial"/>
          <w:i/>
          <w:color w:val="1D2129"/>
          <w:sz w:val="22"/>
          <w:szCs w:val="22"/>
          <w:lang w:eastAsia="cs-CZ"/>
        </w:rPr>
        <w:t>"Při práci jsme vycházeli z legendy, která se vytvořila kolem výstavy Diega Rivery v Brně. Dlouhou dobu se totiž vyprávělo o tom, že během jednoho večírku v uměleckém klubu (dnes prostor depozitu Domu umění) provedl Rivera nástěnnou malbu. V devadesátých letech byla legenda jedním z pamětníků uvedena na pravou míru. Malbu prý zrealizovala skupina českých umělců, aby Riverovi udělala radost.</w:t>
      </w:r>
      <w:r w:rsidRPr="00B606E5">
        <w:rPr>
          <w:rFonts w:ascii="Arial" w:hAnsi="Arial" w:cs="Arial"/>
          <w:i/>
          <w:color w:val="1D2129"/>
          <w:sz w:val="22"/>
          <w:szCs w:val="22"/>
          <w:lang w:eastAsia="cs-CZ"/>
        </w:rPr>
        <w:br/>
        <w:t xml:space="preserve">My jsme z Riverova díla vybrali fragmenty rukou ze dvou maleb. První motiv pochází z nástěnné malby Člověk na křižovatce. Jelikož dokumentace původní fresky z Rockefellerova centra existuje jen fragmentálně a v černobílé verzi, vycházeli jsme z remaku, který Rivera realizoval v Mexiku hned po zničení malby v New Yorku (podle dochovaných fotografií se dá </w:t>
      </w:r>
      <w:r w:rsidRPr="00B606E5">
        <w:rPr>
          <w:rFonts w:ascii="Arial" w:hAnsi="Arial" w:cs="Arial"/>
          <w:i/>
          <w:color w:val="1D2129"/>
          <w:sz w:val="22"/>
          <w:szCs w:val="22"/>
          <w:lang w:eastAsia="cs-CZ"/>
        </w:rPr>
        <w:lastRenderedPageBreak/>
        <w:t>usuzovat, že se pokusil o opravdu věrnou kopií). Druhý fragment je z olejomalby Jednota proletariátu z roku 1933, kde Rivera zobrazuje podobný motiv spojených rukou, ale používá výraznější stylizaci.</w:t>
      </w:r>
      <w:r w:rsidRPr="00B606E5">
        <w:rPr>
          <w:rFonts w:ascii="Arial" w:hAnsi="Arial" w:cs="Arial"/>
          <w:i/>
          <w:color w:val="1D2129"/>
          <w:sz w:val="22"/>
          <w:szCs w:val="22"/>
          <w:lang w:eastAsia="cs-CZ"/>
        </w:rPr>
        <w:br/>
        <w:t>Takže na stěně v Brně se nám opakují dvě jinak namalovaná klubka spojených rukou."</w:t>
      </w:r>
    </w:p>
    <w:p w:rsidR="00B606E5" w:rsidRPr="00B606E5" w:rsidRDefault="00B606E5" w:rsidP="00B606E5">
      <w:pPr>
        <w:shd w:val="clear" w:color="auto" w:fill="FFFFFF"/>
        <w:suppressAutoHyphens w:val="0"/>
        <w:spacing w:before="90" w:after="90"/>
        <w:rPr>
          <w:rFonts w:ascii="Arial" w:hAnsi="Arial" w:cs="Arial"/>
          <w:color w:val="1D2129"/>
          <w:sz w:val="22"/>
          <w:szCs w:val="22"/>
          <w:lang w:eastAsia="cs-CZ"/>
        </w:rPr>
      </w:pPr>
      <w:r w:rsidRPr="00B606E5">
        <w:rPr>
          <w:rFonts w:ascii="Arial" w:hAnsi="Arial" w:cs="Arial"/>
          <w:color w:val="1D2129"/>
          <w:sz w:val="22"/>
          <w:szCs w:val="22"/>
          <w:lang w:eastAsia="cs-CZ"/>
        </w:rPr>
        <w:t>Alexey Klyuykov &amp; Vasil Artamonov / Bez názvu (pocta Diegu Riverovi) / Údolní 49</w:t>
      </w:r>
    </w:p>
    <w:p w:rsidR="00B606E5" w:rsidRDefault="00B606E5" w:rsidP="00E65226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B606E5" w:rsidRDefault="00B606E5" w:rsidP="00E65226">
      <w:pPr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Dům umění města Brna, Malinovského nám. 2, Brno 602 00</w:t>
      </w:r>
    </w:p>
    <w:p w:rsidR="00B606E5" w:rsidRPr="00441B9A" w:rsidRDefault="00B606E5" w:rsidP="00E65226">
      <w:pPr>
        <w:spacing w:line="360" w:lineRule="auto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noProof/>
          <w:sz w:val="24"/>
          <w:szCs w:val="24"/>
        </w:rPr>
        <w:t xml:space="preserve">Kontakt pro média: Anna Saavedra, </w:t>
      </w:r>
      <w:hyperlink r:id="rId9" w:history="1">
        <w:r w:rsidRPr="006A2F45">
          <w:rPr>
            <w:rStyle w:val="Hyperlink"/>
            <w:rFonts w:ascii="Arial" w:hAnsi="Arial" w:cs="Arial"/>
            <w:noProof/>
            <w:sz w:val="24"/>
            <w:szCs w:val="24"/>
          </w:rPr>
          <w:t>saavedra@dum-umeni.cz</w:t>
        </w:r>
      </w:hyperlink>
      <w:r>
        <w:rPr>
          <w:rFonts w:ascii="Arial" w:hAnsi="Arial" w:cs="Arial"/>
          <w:noProof/>
          <w:sz w:val="24"/>
          <w:szCs w:val="24"/>
        </w:rPr>
        <w:t>, M (00420) 774 22 73 75</w:t>
      </w:r>
    </w:p>
    <w:p w:rsidR="00441B9A" w:rsidRPr="00441B9A" w:rsidRDefault="00441B9A" w:rsidP="00E65226">
      <w:pPr>
        <w:spacing w:line="360" w:lineRule="auto"/>
        <w:rPr>
          <w:rFonts w:ascii="Arial" w:hAnsi="Arial" w:cs="Arial"/>
          <w:sz w:val="24"/>
          <w:szCs w:val="24"/>
          <w:lang w:eastAsia="cs-CZ"/>
        </w:rPr>
      </w:pPr>
    </w:p>
    <w:p w:rsidR="00441B9A" w:rsidRPr="00441B9A" w:rsidRDefault="00441B9A" w:rsidP="00E65226">
      <w:pPr>
        <w:spacing w:line="360" w:lineRule="auto"/>
        <w:rPr>
          <w:rFonts w:ascii="Arial" w:hAnsi="Arial" w:cs="Arial"/>
          <w:noProof/>
          <w:sz w:val="24"/>
          <w:szCs w:val="24"/>
        </w:rPr>
      </w:pPr>
    </w:p>
    <w:p w:rsidR="00441B9A" w:rsidRPr="00441B9A" w:rsidRDefault="00441B9A" w:rsidP="00E65226">
      <w:pPr>
        <w:spacing w:line="360" w:lineRule="auto"/>
        <w:rPr>
          <w:rFonts w:ascii="Arial" w:hAnsi="Arial" w:cs="Arial"/>
          <w:sz w:val="24"/>
          <w:szCs w:val="24"/>
        </w:rPr>
      </w:pPr>
    </w:p>
    <w:p w:rsidR="004D19F5" w:rsidRPr="00441B9A" w:rsidRDefault="004D19F5" w:rsidP="00E6522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D19F5" w:rsidRPr="00441B9A" w:rsidSect="00BB5338">
      <w:headerReference w:type="default" r:id="rId10"/>
      <w:footerReference w:type="default" r:id="rId11"/>
      <w:pgSz w:w="11906" w:h="16838"/>
      <w:pgMar w:top="34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5B" w:rsidRDefault="00B5705B" w:rsidP="00492395">
      <w:r>
        <w:separator/>
      </w:r>
    </w:p>
  </w:endnote>
  <w:endnote w:type="continuationSeparator" w:id="0">
    <w:p w:rsidR="00B5705B" w:rsidRDefault="00B5705B" w:rsidP="00492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stem Font Regular">
    <w:altName w:val="Cambria"/>
    <w:charset w:val="00"/>
    <w:family w:val="roman"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BCDE E+ 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029974"/>
      <w:docPartObj>
        <w:docPartGallery w:val="Page Numbers (Bottom of Page)"/>
        <w:docPartUnique/>
      </w:docPartObj>
    </w:sdtPr>
    <w:sdtEndPr/>
    <w:sdtContent>
      <w:p w:rsidR="00A61E1E" w:rsidRDefault="00A61E1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C5">
          <w:rPr>
            <w:noProof/>
          </w:rPr>
          <w:t>1</w:t>
        </w:r>
        <w:r>
          <w:fldChar w:fldCharType="end"/>
        </w:r>
      </w:p>
    </w:sdtContent>
  </w:sdt>
  <w:p w:rsidR="00492395" w:rsidRDefault="00492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5B" w:rsidRDefault="00B5705B" w:rsidP="00492395">
      <w:r>
        <w:separator/>
      </w:r>
    </w:p>
  </w:footnote>
  <w:footnote w:type="continuationSeparator" w:id="0">
    <w:p w:rsidR="00B5705B" w:rsidRDefault="00B5705B" w:rsidP="00492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395" w:rsidRDefault="00492395" w:rsidP="00492395">
    <w:pPr>
      <w:pStyle w:val="Normln1"/>
    </w:pPr>
    <w:r>
      <w:rPr>
        <w:noProof/>
        <w:lang w:val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1438275" cy="1397633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397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2395" w:rsidRDefault="00492395" w:rsidP="00492395">
    <w:pPr>
      <w:pStyle w:val="Normln1"/>
      <w:rPr>
        <w:rFonts w:eastAsia="Times New Roman"/>
        <w:color w:val="auto"/>
        <w:sz w:val="20"/>
        <w:lang w:val="cs-CZ" w:bidi="x-none"/>
      </w:rPr>
    </w:pPr>
    <w:r>
      <w:rPr>
        <w:noProof/>
        <w:lang w:val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719455</wp:posOffset>
              </wp:positionH>
              <wp:positionV relativeFrom="page">
                <wp:posOffset>431800</wp:posOffset>
              </wp:positionV>
              <wp:extent cx="1727200" cy="749300"/>
              <wp:effectExtent l="0" t="3175" r="1270" b="0"/>
              <wp:wrapNone/>
              <wp:docPr id="2" name="Obdélní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2720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395" w:rsidRDefault="00492395" w:rsidP="00492395">
                          <w:pPr>
                            <w:pStyle w:val="ZAHLAVI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bidi="x-none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24000" cy="714375"/>
                                <wp:effectExtent l="0" t="0" r="0" b="9525"/>
                                <wp:docPr id="11" name="Obrázek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4000" cy="714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id="Obdélník 2" o:spid="_x0000_s1026" style="position:absolute;margin-left:56.65pt;margin-top:34pt;width:136pt;height:5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ztTmgIAAH4FAAAOAAAAZHJzL2Uyb0RvYy54bWysVF1unDAQfq/UO1h+J/yELAsKGyXLUlVK&#10;m0hpD2DALFbAprZ32bTqgfrQU+RiHZtlk01UqWrLAxp77G/mm/k85xe7rkVbKhUTPMX+iYcR5aWo&#10;GF+n+POn3JljpDThFWkFpyl+oApfLN6+OR/6hAaiEW1FJQIQrpKhT3GjdZ+4riob2hF1InrKwVkL&#10;2RENS7l2K0kGQO9aN/C8mTsIWfVSlFQp2M1GJ15Y/Lqmpb6pa0U1alMMuWn7l/ZfmL+7OCfJWpK+&#10;YeU+DfIXWXSEcQh6gMqIJmgj2SuojpVSKFHrk1J0rqhrVlLLAdj43gs2dw3pqeUCxVH9oUzq/8GW&#10;H7e3ErEqxQFGnHTQopuievzR8sef9ygw9Rl6lcCxu/5WGoaqvxblvQKHe+QxCwVnUDF8EBXgkI0W&#10;tia7WnbmJrBFO1v6h0Pp6U6jEjb9KIignxiV4IvC+BRsE4Ik0+1eKv2Oig4ZI8USWmvRyfZa6fHo&#10;dMQE4yJnbQv7JGn50QZgjjsQG64an8nCdutb7MWr+WoeOmEwWzmhl2XOZb4MnVnuR2fZabZcZv53&#10;E9cPk4ZVFeUmzKQcP/yzzuw1PPb8oB0lWlYZOJOSkuti2Uq0JaDc3H77gjw75h6nYesFXF5Q8oPQ&#10;uwpiJ5/NIyfMwzMnjry54/nxVTzzwjjM8mNK14zTf6eEBmhrEEEjLZ/fkvPs95ocSaTY8Mq2sKGk&#10;Wu1tTVg72s/om5Sf6EOLp+ZakRpdjkLWu2IHiEashageQK5SgJpAeDDEwGiE/IrRAAMhxerLhkiK&#10;Ufuew4sz02My5GQUk0F4CVdTrDEazaUep8yml2zdALJvy8DFJTyLmlnFPmWxf0zwyC2J/UAyU+T5&#10;2p56GpuLXwAAAP//AwBQSwMEFAAGAAgAAAAhAFi3WYrdAAAACgEAAA8AAABkcnMvZG93bnJldi54&#10;bWxMj8FOwzAQRO9I/IO1SNyoU1JCCHEqBIJLD0DbD3DjxbEar6PYacPfs5zgODuj2Tf1eva9OOEY&#10;XSAFy0UGAqkNxpFVsN+93pQgYtJkdB8IFXxjhHVzeVHryoQzfeJpm6zgEoqVVtClNFRSxrZDr+Mi&#10;DEjsfYXR68RytNKM+szlvpe3WVZIrx3xh04P+Nxhe9xOXoH7sMdpFTYvuiNnNw+rd/d2L5W6vpqf&#10;HkEknNNfGH7xGR0aZjqEiUwUPetlnnNUQVHyJg7k5R0fDuyURQayqeX/Cc0PAAAA//8DAFBLAQIt&#10;ABQABgAIAAAAIQC2gziS/gAAAOEBAAATAAAAAAAAAAAAAAAAAAAAAABbQ29udGVudF9UeXBlc10u&#10;eG1sUEsBAi0AFAAGAAgAAAAhADj9If/WAAAAlAEAAAsAAAAAAAAAAAAAAAAALwEAAF9yZWxzLy5y&#10;ZWxzUEsBAi0AFAAGAAgAAAAhAJ9DO1OaAgAAfgUAAA4AAAAAAAAAAAAAAAAALgIAAGRycy9lMm9E&#10;b2MueG1sUEsBAi0AFAAGAAgAAAAhAFi3WYrdAAAACgEAAA8AAAAAAAAAAAAAAAAA9AQAAGRycy9k&#10;b3ducmV2LnhtbFBLBQYAAAAABAAEAPMAAAD+BQAAAAA=&#10;" filled="f" stroked="f" strokeweight="1pt">
              <v:stroke joinstyle="round"/>
              <v:path arrowok="t"/>
              <v:textbox inset="0,0,0,0">
                <w:txbxContent>
                  <w:p w:rsidR="00492395" w:rsidRDefault="00492395" w:rsidP="00492395">
                    <w:pPr>
                      <w:pStyle w:val="ZAHLAVI"/>
                      <w:rPr>
                        <w:rFonts w:ascii="Times New Roman" w:eastAsia="Times New Roman" w:hAnsi="Times New Roman"/>
                        <w:color w:val="auto"/>
                        <w:sz w:val="20"/>
                        <w:lang w:bidi="x-none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524000" cy="714375"/>
                          <wp:effectExtent l="0" t="0" r="0" b="9525"/>
                          <wp:docPr id="11" name="Obrázek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0" cy="714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492395" w:rsidRDefault="00492395">
    <w:pPr>
      <w:pStyle w:val="Header"/>
    </w:pPr>
  </w:p>
  <w:p w:rsidR="00492395" w:rsidRDefault="004923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703E"/>
    <w:multiLevelType w:val="hybridMultilevel"/>
    <w:tmpl w:val="13D8A7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4CA"/>
    <w:multiLevelType w:val="hybridMultilevel"/>
    <w:tmpl w:val="41F26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A132D"/>
    <w:multiLevelType w:val="hybridMultilevel"/>
    <w:tmpl w:val="DBDE7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83454"/>
    <w:multiLevelType w:val="hybridMultilevel"/>
    <w:tmpl w:val="C1EAE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47C57"/>
    <w:multiLevelType w:val="multilevel"/>
    <w:tmpl w:val="B46ADC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0D60491"/>
    <w:multiLevelType w:val="hybridMultilevel"/>
    <w:tmpl w:val="C33A35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D450D"/>
    <w:multiLevelType w:val="hybridMultilevel"/>
    <w:tmpl w:val="5118543E"/>
    <w:lvl w:ilvl="0" w:tplc="46045E9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62CBF"/>
    <w:multiLevelType w:val="hybridMultilevel"/>
    <w:tmpl w:val="AE044F30"/>
    <w:lvl w:ilvl="0" w:tplc="C30E807C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95"/>
    <w:rsid w:val="00015CAF"/>
    <w:rsid w:val="00066C92"/>
    <w:rsid w:val="00114ED5"/>
    <w:rsid w:val="00185DD3"/>
    <w:rsid w:val="00206832"/>
    <w:rsid w:val="00261EB7"/>
    <w:rsid w:val="002A2F0B"/>
    <w:rsid w:val="00317DAC"/>
    <w:rsid w:val="00327C5B"/>
    <w:rsid w:val="003605C7"/>
    <w:rsid w:val="00441B9A"/>
    <w:rsid w:val="00492395"/>
    <w:rsid w:val="004C371F"/>
    <w:rsid w:val="004D19F5"/>
    <w:rsid w:val="005057C5"/>
    <w:rsid w:val="005753B1"/>
    <w:rsid w:val="0059464A"/>
    <w:rsid w:val="005975E9"/>
    <w:rsid w:val="00620836"/>
    <w:rsid w:val="00633ABE"/>
    <w:rsid w:val="00635E8F"/>
    <w:rsid w:val="00707AE1"/>
    <w:rsid w:val="0076122F"/>
    <w:rsid w:val="007C6208"/>
    <w:rsid w:val="007D2799"/>
    <w:rsid w:val="008A47A1"/>
    <w:rsid w:val="008B6923"/>
    <w:rsid w:val="009010C5"/>
    <w:rsid w:val="00902BCE"/>
    <w:rsid w:val="009227C4"/>
    <w:rsid w:val="00940FC7"/>
    <w:rsid w:val="00947DAA"/>
    <w:rsid w:val="00973909"/>
    <w:rsid w:val="009B2FEA"/>
    <w:rsid w:val="009C21EE"/>
    <w:rsid w:val="009C52E6"/>
    <w:rsid w:val="00A01FC0"/>
    <w:rsid w:val="00A36FF3"/>
    <w:rsid w:val="00A564A5"/>
    <w:rsid w:val="00A61E1E"/>
    <w:rsid w:val="00AD7CC5"/>
    <w:rsid w:val="00B4471F"/>
    <w:rsid w:val="00B5705B"/>
    <w:rsid w:val="00B606E5"/>
    <w:rsid w:val="00BB5338"/>
    <w:rsid w:val="00BD74F4"/>
    <w:rsid w:val="00C0783F"/>
    <w:rsid w:val="00CA558D"/>
    <w:rsid w:val="00CA790E"/>
    <w:rsid w:val="00D329EE"/>
    <w:rsid w:val="00DA3527"/>
    <w:rsid w:val="00DF14CC"/>
    <w:rsid w:val="00E07664"/>
    <w:rsid w:val="00E167E9"/>
    <w:rsid w:val="00E27F6F"/>
    <w:rsid w:val="00E34A1E"/>
    <w:rsid w:val="00E65226"/>
    <w:rsid w:val="00E674D0"/>
    <w:rsid w:val="00EA47DE"/>
    <w:rsid w:val="00EB0C28"/>
    <w:rsid w:val="00EB75CE"/>
    <w:rsid w:val="00EF6DD0"/>
    <w:rsid w:val="00F3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E093F0-FB2E-4B37-B91A-2DB30C8A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3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395"/>
  </w:style>
  <w:style w:type="paragraph" w:styleId="Footer">
    <w:name w:val="footer"/>
    <w:basedOn w:val="Normal"/>
    <w:link w:val="FooterChar"/>
    <w:uiPriority w:val="99"/>
    <w:unhideWhenUsed/>
    <w:rsid w:val="00492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95"/>
  </w:style>
  <w:style w:type="paragraph" w:customStyle="1" w:styleId="Normln1">
    <w:name w:val="Normální1"/>
    <w:autoRedefine/>
    <w:rsid w:val="0049239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cs-CZ"/>
    </w:rPr>
  </w:style>
  <w:style w:type="paragraph" w:customStyle="1" w:styleId="ZAHLAVI">
    <w:name w:val="ZAHLAVI"/>
    <w:rsid w:val="00492395"/>
    <w:pPr>
      <w:spacing w:after="0" w:line="240" w:lineRule="auto"/>
    </w:pPr>
    <w:rPr>
      <w:rFonts w:ascii="Helvetica" w:eastAsia="ヒラギノ角ゴ Pro W3" w:hAnsi="Helvetica" w:cs="Times New Roman"/>
      <w:color w:val="000000"/>
      <w:szCs w:val="20"/>
      <w:lang w:eastAsia="cs-CZ"/>
    </w:rPr>
  </w:style>
  <w:style w:type="paragraph" w:customStyle="1" w:styleId="HeaderFooter">
    <w:name w:val="Header &amp; Footer"/>
    <w:rsid w:val="00492395"/>
    <w:pPr>
      <w:tabs>
        <w:tab w:val="right" w:pos="9020"/>
      </w:tabs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cs-CZ"/>
    </w:rPr>
  </w:style>
  <w:style w:type="character" w:customStyle="1" w:styleId="Hyperlink1">
    <w:name w:val="Hyperlink.1"/>
    <w:rsid w:val="00492395"/>
    <w:rPr>
      <w:color w:val="000000"/>
      <w:kern w:val="0"/>
      <w:sz w:val="20"/>
      <w:u w:val="single"/>
    </w:rPr>
  </w:style>
  <w:style w:type="paragraph" w:styleId="ListParagraph">
    <w:name w:val="List Paragraph"/>
    <w:basedOn w:val="Normal"/>
    <w:uiPriority w:val="34"/>
    <w:qFormat/>
    <w:rsid w:val="00492395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492395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49239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ln2">
    <w:name w:val="Normální2"/>
    <w:rsid w:val="00492395"/>
    <w:rPr>
      <w:rFonts w:ascii="System Font Regular" w:eastAsia="ヒラギノ角ゴ Pro W3" w:hAnsi="System Font Regular" w:cs="Times New Roman"/>
      <w:color w:val="00000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E1"/>
    <w:rPr>
      <w:rFonts w:ascii="Segoe UI" w:eastAsia="Times New Roman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F37D0D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Hyperlink">
    <w:name w:val="Hyperlink"/>
    <w:basedOn w:val="DefaultParagraphFont"/>
    <w:unhideWhenUsed/>
    <w:rsid w:val="00441B9A"/>
    <w:rPr>
      <w:color w:val="0000FF"/>
      <w:u w:val="single"/>
    </w:rPr>
  </w:style>
  <w:style w:type="paragraph" w:customStyle="1" w:styleId="Default">
    <w:name w:val="Default"/>
    <w:rsid w:val="00441B9A"/>
    <w:pPr>
      <w:autoSpaceDE w:val="0"/>
      <w:autoSpaceDN w:val="0"/>
      <w:adjustRightInd w:val="0"/>
      <w:spacing w:after="0" w:line="240" w:lineRule="auto"/>
    </w:pPr>
    <w:rPr>
      <w:rFonts w:ascii="ABCDE E+ Calibri" w:hAnsi="ABCDE E+ Calibri" w:cs="ABCDE E+ 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avedra@dum-umeni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Saavedra</dc:creator>
  <cp:keywords/>
  <dc:description/>
  <cp:lastModifiedBy>Anna Saa</cp:lastModifiedBy>
  <cp:revision>2</cp:revision>
  <cp:lastPrinted>2018-09-04T14:31:00Z</cp:lastPrinted>
  <dcterms:created xsi:type="dcterms:W3CDTF">2018-11-06T14:01:00Z</dcterms:created>
  <dcterms:modified xsi:type="dcterms:W3CDTF">2018-11-06T14:01:00Z</dcterms:modified>
</cp:coreProperties>
</file>